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B1D5F" w14:textId="77777777" w:rsidR="00CE7E18" w:rsidRPr="00B62992" w:rsidRDefault="00CE7E18" w:rsidP="00B62992">
      <w:pPr>
        <w:jc w:val="both"/>
        <w:rPr>
          <w:sz w:val="24"/>
          <w:szCs w:val="24"/>
        </w:rPr>
      </w:pPr>
    </w:p>
    <w:p w14:paraId="051A7EA5" w14:textId="5FAB2A04" w:rsidR="009D1E27" w:rsidRPr="00B62992" w:rsidRDefault="009D1E27" w:rsidP="00B62992">
      <w:pPr>
        <w:pStyle w:val="Ttulo1"/>
        <w:numPr>
          <w:ilvl w:val="0"/>
          <w:numId w:val="13"/>
        </w:numPr>
        <w:jc w:val="both"/>
        <w:rPr>
          <w:rFonts w:asciiTheme="minorHAnsi" w:hAnsiTheme="minorHAnsi"/>
          <w:szCs w:val="24"/>
        </w:rPr>
      </w:pPr>
      <w:r w:rsidRPr="00B62992">
        <w:rPr>
          <w:rFonts w:asciiTheme="minorHAnsi" w:hAnsiTheme="minorHAnsi"/>
          <w:szCs w:val="24"/>
        </w:rPr>
        <w:t>OBJETIVOS</w:t>
      </w:r>
    </w:p>
    <w:p w14:paraId="43E6B3A2" w14:textId="56E040D0" w:rsidR="00CE7E18" w:rsidRPr="00B62992" w:rsidRDefault="00A36DE5" w:rsidP="00B62992">
      <w:pPr>
        <w:ind w:left="360"/>
        <w:jc w:val="both"/>
        <w:rPr>
          <w:sz w:val="24"/>
          <w:szCs w:val="24"/>
        </w:rPr>
      </w:pPr>
      <w:r w:rsidRPr="00B62992">
        <w:rPr>
          <w:sz w:val="24"/>
          <w:szCs w:val="24"/>
        </w:rPr>
        <w:t>Determinar claramente los pasos a seguir para la correcta preparación de la mezcla a utilizar en la asperjación.</w:t>
      </w:r>
    </w:p>
    <w:p w14:paraId="351B289E" w14:textId="192BF58B" w:rsidR="00CE7E18" w:rsidRPr="00B62992" w:rsidRDefault="00CE7E18" w:rsidP="00B62992">
      <w:pPr>
        <w:pStyle w:val="Ttulo1"/>
        <w:numPr>
          <w:ilvl w:val="0"/>
          <w:numId w:val="13"/>
        </w:numPr>
        <w:jc w:val="both"/>
        <w:rPr>
          <w:rFonts w:asciiTheme="minorHAnsi" w:hAnsiTheme="minorHAnsi"/>
          <w:szCs w:val="24"/>
        </w:rPr>
      </w:pPr>
      <w:r w:rsidRPr="00B62992">
        <w:rPr>
          <w:rFonts w:asciiTheme="minorHAnsi" w:hAnsiTheme="minorHAnsi"/>
          <w:szCs w:val="24"/>
        </w:rPr>
        <w:t>ALCANCE</w:t>
      </w:r>
    </w:p>
    <w:p w14:paraId="19B0E3F5" w14:textId="3C7D2D8E" w:rsidR="00CE7E18" w:rsidRPr="00B62992" w:rsidRDefault="0020099B" w:rsidP="00B62992">
      <w:pPr>
        <w:ind w:left="360"/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Desde la entrega de la orden por el jefe de área hasta la preparación de la mezcla por el </w:t>
      </w:r>
      <w:r w:rsidR="00D04E0A">
        <w:rPr>
          <w:sz w:val="24"/>
          <w:szCs w:val="24"/>
        </w:rPr>
        <w:t>Operario</w:t>
      </w:r>
      <w:r w:rsidRPr="00B62992">
        <w:rPr>
          <w:sz w:val="24"/>
          <w:szCs w:val="24"/>
        </w:rPr>
        <w:t xml:space="preserve"> de Asperjación.</w:t>
      </w:r>
    </w:p>
    <w:p w14:paraId="1470B2C7" w14:textId="6371FBE4" w:rsidR="00CE7E18" w:rsidRPr="00B62992" w:rsidRDefault="00CE7E18" w:rsidP="00B62992">
      <w:pPr>
        <w:pStyle w:val="Ttulo1"/>
        <w:numPr>
          <w:ilvl w:val="0"/>
          <w:numId w:val="13"/>
        </w:numPr>
        <w:jc w:val="both"/>
        <w:rPr>
          <w:rFonts w:asciiTheme="minorHAnsi" w:hAnsiTheme="minorHAnsi"/>
          <w:szCs w:val="24"/>
        </w:rPr>
      </w:pPr>
      <w:r w:rsidRPr="00B62992">
        <w:rPr>
          <w:rFonts w:asciiTheme="minorHAnsi" w:hAnsiTheme="minorHAnsi"/>
          <w:szCs w:val="24"/>
        </w:rPr>
        <w:t xml:space="preserve">RESPONSABILIDAD </w:t>
      </w:r>
    </w:p>
    <w:p w14:paraId="581FDC1B" w14:textId="01A5A7E3" w:rsidR="00CE7E18" w:rsidRPr="00B62992" w:rsidRDefault="0020099B" w:rsidP="00B62992">
      <w:pPr>
        <w:ind w:left="360"/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El </w:t>
      </w:r>
      <w:r w:rsidR="00D04E0A">
        <w:rPr>
          <w:sz w:val="24"/>
          <w:szCs w:val="24"/>
        </w:rPr>
        <w:t>operario</w:t>
      </w:r>
      <w:r w:rsidRPr="00B62992">
        <w:rPr>
          <w:sz w:val="24"/>
          <w:szCs w:val="24"/>
        </w:rPr>
        <w:t xml:space="preserve"> de asperjación es responsable del total cumplimiento de las instrucciones contenidas en este documento.</w:t>
      </w:r>
    </w:p>
    <w:p w14:paraId="62849EE2" w14:textId="5AF396AD" w:rsidR="00DE2813" w:rsidRPr="00B62992" w:rsidRDefault="001307C1" w:rsidP="00B62992">
      <w:pPr>
        <w:pStyle w:val="Ttulo1"/>
        <w:numPr>
          <w:ilvl w:val="0"/>
          <w:numId w:val="13"/>
        </w:numPr>
        <w:jc w:val="both"/>
        <w:rPr>
          <w:rFonts w:asciiTheme="minorHAnsi" w:hAnsiTheme="minorHAnsi"/>
          <w:szCs w:val="24"/>
        </w:rPr>
      </w:pPr>
      <w:r w:rsidRPr="00B62992">
        <w:rPr>
          <w:rFonts w:asciiTheme="minorHAnsi" w:hAnsiTheme="minorHAnsi"/>
          <w:szCs w:val="24"/>
        </w:rPr>
        <w:t xml:space="preserve">DESCRIPCION DEL PROCESO </w:t>
      </w:r>
    </w:p>
    <w:p w14:paraId="750053E8" w14:textId="289FF287" w:rsidR="009A5A75" w:rsidRPr="00B62992" w:rsidRDefault="009A5A75" w:rsidP="00B62992">
      <w:pPr>
        <w:pStyle w:val="Ttulo1"/>
        <w:numPr>
          <w:ilvl w:val="1"/>
          <w:numId w:val="13"/>
        </w:numPr>
        <w:jc w:val="both"/>
        <w:rPr>
          <w:rFonts w:asciiTheme="minorHAnsi" w:hAnsiTheme="minorHAnsi"/>
          <w:szCs w:val="24"/>
        </w:rPr>
      </w:pPr>
      <w:r w:rsidRPr="00B62992">
        <w:rPr>
          <w:rFonts w:asciiTheme="minorHAnsi" w:hAnsiTheme="minorHAnsi"/>
          <w:szCs w:val="24"/>
        </w:rPr>
        <w:t xml:space="preserve">PREPARACION POR EL SISTEMA DE PREMEZCLAS </w:t>
      </w:r>
    </w:p>
    <w:p w14:paraId="4E2BF71C" w14:textId="1B6960D2" w:rsidR="0081073E" w:rsidRPr="00B62992" w:rsidRDefault="009A5A75" w:rsidP="00B62992">
      <w:pPr>
        <w:ind w:left="360"/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Señor </w:t>
      </w:r>
      <w:r w:rsidR="00D04E0A">
        <w:rPr>
          <w:sz w:val="24"/>
          <w:szCs w:val="24"/>
        </w:rPr>
        <w:t>operario</w:t>
      </w:r>
      <w:r w:rsidRPr="00B62992">
        <w:rPr>
          <w:sz w:val="24"/>
          <w:szCs w:val="24"/>
        </w:rPr>
        <w:t xml:space="preserve">: </w:t>
      </w:r>
    </w:p>
    <w:p w14:paraId="0E3B7959" w14:textId="6D7CE7F8" w:rsidR="0081073E" w:rsidRPr="00B62992" w:rsidRDefault="009A5A7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Reciba del </w:t>
      </w:r>
      <w:r w:rsidR="00D04E0A">
        <w:rPr>
          <w:sz w:val="24"/>
          <w:szCs w:val="24"/>
        </w:rPr>
        <w:t xml:space="preserve">asistente técnico </w:t>
      </w:r>
      <w:r w:rsidRPr="00B62992">
        <w:rPr>
          <w:sz w:val="24"/>
          <w:szCs w:val="24"/>
        </w:rPr>
        <w:t xml:space="preserve">(jefe de área) la orden de asperjación, léala completamente y verifique que se entiendan las instrucciones consignadas en ella (dosis, boquillas, tiempo, cuidados especiales, etc.). </w:t>
      </w:r>
    </w:p>
    <w:p w14:paraId="2974EF61" w14:textId="7B46FDA0" w:rsidR="0081073E" w:rsidRPr="00B62992" w:rsidRDefault="009A5A7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Vista todo su </w:t>
      </w:r>
      <w:r w:rsidR="00D04E0A">
        <w:rPr>
          <w:sz w:val="24"/>
          <w:szCs w:val="24"/>
        </w:rPr>
        <w:t xml:space="preserve">equipo de protección personal </w:t>
      </w:r>
      <w:r w:rsidRPr="00B62992">
        <w:rPr>
          <w:sz w:val="24"/>
          <w:szCs w:val="24"/>
        </w:rPr>
        <w:t xml:space="preserve">de asperjación (incluyendo las gafas o careta) antes de manipular los plaguicidas. </w:t>
      </w:r>
    </w:p>
    <w:p w14:paraId="63A6240F" w14:textId="77777777" w:rsidR="0081073E" w:rsidRPr="00B62992" w:rsidRDefault="009A5A7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Aliste los baldes de 10 litros, necesarios para disolver los productos. Tantos baldes como productos aparezcan en la orden de asperjación. Los baldes deben estar completamente limpios. </w:t>
      </w:r>
    </w:p>
    <w:p w14:paraId="62AE0DB6" w14:textId="3CAA12F5" w:rsidR="009E4354" w:rsidRDefault="009A5A7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>Retire del almacén los productos relacionados en la orden.</w:t>
      </w:r>
    </w:p>
    <w:p w14:paraId="09C91255" w14:textId="05E887B3" w:rsidR="00E10E6C" w:rsidRPr="00E31AA8" w:rsidRDefault="00E10E6C" w:rsidP="00E31AA8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E10E6C">
        <w:rPr>
          <w:sz w:val="24"/>
          <w:szCs w:val="24"/>
        </w:rPr>
        <w:t>Use un cuchillo bien afilado o unas tijeras que sean exclusivas para abrir los envases de plaguicidas. No las mezcle con otras herramientas y lávelas al final de su uso con agua y jabón. Cuando abra los envases de papel y cartón tenga</w:t>
      </w:r>
      <w:r>
        <w:rPr>
          <w:sz w:val="24"/>
          <w:szCs w:val="24"/>
        </w:rPr>
        <w:t xml:space="preserve"> </w:t>
      </w:r>
      <w:r w:rsidRPr="00E10E6C">
        <w:rPr>
          <w:sz w:val="24"/>
          <w:szCs w:val="24"/>
        </w:rPr>
        <w:t>cuidado ya que puede volar el polvo y entrar en</w:t>
      </w:r>
      <w:r w:rsidR="00E31AA8">
        <w:rPr>
          <w:sz w:val="24"/>
          <w:szCs w:val="24"/>
        </w:rPr>
        <w:t xml:space="preserve"> </w:t>
      </w:r>
      <w:r w:rsidRPr="00E31AA8">
        <w:rPr>
          <w:sz w:val="24"/>
          <w:szCs w:val="24"/>
        </w:rPr>
        <w:t>contacto con la piel, los ojos, la boca y los pulmones. Para mayor seguridad, coloque el envase del plaguicida en una superficie plana y ábralo con cuidado.</w:t>
      </w:r>
    </w:p>
    <w:p w14:paraId="0E75E363" w14:textId="73928B53" w:rsidR="00D87259" w:rsidRDefault="00B43AB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De la llave de agua que llena el tanque </w:t>
      </w:r>
      <w:r w:rsidR="00D04E0A">
        <w:rPr>
          <w:sz w:val="24"/>
          <w:szCs w:val="24"/>
        </w:rPr>
        <w:t xml:space="preserve">de almacenamiento de agua, </w:t>
      </w:r>
      <w:r w:rsidRPr="00B62992">
        <w:rPr>
          <w:sz w:val="24"/>
          <w:szCs w:val="24"/>
        </w:rPr>
        <w:t xml:space="preserve">tome agua limpia y en cada balde deposite cinco (5) litros. </w:t>
      </w:r>
    </w:p>
    <w:p w14:paraId="7F668D37" w14:textId="0752B40F" w:rsidR="00936D27" w:rsidRDefault="00936D27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Mida con 1 probeta por separado cada sustancia acorde a las instrucciones de uso del anexo 1 del presente protocolo</w:t>
      </w:r>
      <w:r w:rsidRPr="00B62992">
        <w:rPr>
          <w:sz w:val="24"/>
          <w:szCs w:val="24"/>
        </w:rPr>
        <w:t>.</w:t>
      </w:r>
    </w:p>
    <w:p w14:paraId="44AA8883" w14:textId="317AAA94" w:rsidR="00E31AA8" w:rsidRPr="00E31AA8" w:rsidRDefault="00E31AA8" w:rsidP="00E31AA8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E31AA8">
        <w:rPr>
          <w:sz w:val="24"/>
          <w:szCs w:val="24"/>
        </w:rPr>
        <w:t>Vierta el plaguicida con cuidado, para evitar que se derrame, use embudos o dosificadores. Solo prepare la cantidad que va a usar y recuerde que disminuir o</w:t>
      </w:r>
      <w:r>
        <w:rPr>
          <w:sz w:val="24"/>
          <w:szCs w:val="24"/>
        </w:rPr>
        <w:t xml:space="preserve"> </w:t>
      </w:r>
      <w:r w:rsidRPr="00E31AA8">
        <w:rPr>
          <w:sz w:val="24"/>
          <w:szCs w:val="24"/>
        </w:rPr>
        <w:t>aumentar la dosis más allá de lo indicado en las</w:t>
      </w:r>
      <w:r>
        <w:rPr>
          <w:sz w:val="24"/>
          <w:szCs w:val="24"/>
        </w:rPr>
        <w:t xml:space="preserve"> </w:t>
      </w:r>
      <w:r w:rsidRPr="00E31AA8">
        <w:rPr>
          <w:sz w:val="24"/>
          <w:szCs w:val="24"/>
        </w:rPr>
        <w:t>instrucciones de aplicación no tiene ninguna ventaja.</w:t>
      </w:r>
    </w:p>
    <w:p w14:paraId="4ACB9E86" w14:textId="18B9D7D3" w:rsidR="00D87259" w:rsidRPr="00B62992" w:rsidRDefault="00B43AB5" w:rsidP="00B62992">
      <w:pPr>
        <w:pStyle w:val="Prrafodelista"/>
        <w:numPr>
          <w:ilvl w:val="0"/>
          <w:numId w:val="23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>A cada balde con agua adicione</w:t>
      </w:r>
      <w:r w:rsidR="00D04E0A">
        <w:rPr>
          <w:sz w:val="24"/>
          <w:szCs w:val="24"/>
        </w:rPr>
        <w:t xml:space="preserve"> las sustancias químicas </w:t>
      </w:r>
      <w:r w:rsidR="00D04E0A" w:rsidRPr="00936D27">
        <w:rPr>
          <w:sz w:val="24"/>
          <w:szCs w:val="24"/>
        </w:rPr>
        <w:t>acorde a las instrucciones de uso del anexo 1 del presente protocolo</w:t>
      </w:r>
      <w:r w:rsidRPr="00936D27">
        <w:rPr>
          <w:sz w:val="24"/>
          <w:szCs w:val="24"/>
        </w:rPr>
        <w:t>.</w:t>
      </w:r>
      <w:r w:rsidRPr="00B62992">
        <w:rPr>
          <w:sz w:val="24"/>
          <w:szCs w:val="24"/>
        </w:rPr>
        <w:t xml:space="preserve"> </w:t>
      </w:r>
    </w:p>
    <w:p w14:paraId="49DED941" w14:textId="77777777" w:rsidR="00D87259" w:rsidRPr="00B62992" w:rsidRDefault="00D87259" w:rsidP="00B62992">
      <w:pPr>
        <w:pStyle w:val="Prrafodelista"/>
        <w:ind w:left="1080"/>
        <w:jc w:val="both"/>
        <w:rPr>
          <w:sz w:val="24"/>
          <w:szCs w:val="24"/>
        </w:rPr>
      </w:pPr>
    </w:p>
    <w:p w14:paraId="3A54D67E" w14:textId="4C0A4662" w:rsidR="00D87259" w:rsidRPr="00B62992" w:rsidRDefault="00B43AB5" w:rsidP="00B629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Lea toda la orden de aspersión y pregunte cualquier duda que tenga antes de continuar. </w:t>
      </w:r>
    </w:p>
    <w:p w14:paraId="481B6B5A" w14:textId="04B1AA95" w:rsidR="009B48BC" w:rsidRPr="00B62992" w:rsidRDefault="00B43AB5" w:rsidP="00B629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B62992">
        <w:rPr>
          <w:sz w:val="24"/>
          <w:szCs w:val="24"/>
        </w:rPr>
        <w:t xml:space="preserve">Disuelva cada producto en el balde </w:t>
      </w:r>
      <w:r w:rsidR="009B48BC" w:rsidRPr="00B62992">
        <w:rPr>
          <w:sz w:val="24"/>
          <w:szCs w:val="24"/>
        </w:rPr>
        <w:t>respectivo,</w:t>
      </w:r>
      <w:r w:rsidRPr="00B62992">
        <w:rPr>
          <w:sz w:val="24"/>
          <w:szCs w:val="24"/>
        </w:rPr>
        <w:t xml:space="preserve"> pero antes agite perfectamente el envase que lo contiene. </w:t>
      </w:r>
    </w:p>
    <w:p w14:paraId="139E280A" w14:textId="0DB8A38A" w:rsidR="00936D27" w:rsidRDefault="00B43AB5" w:rsidP="00A37B40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36D27">
        <w:rPr>
          <w:sz w:val="24"/>
          <w:szCs w:val="24"/>
        </w:rPr>
        <w:t>Adicione todas y cada una de las mez</w:t>
      </w:r>
      <w:r w:rsidR="00936D27" w:rsidRPr="00936D27">
        <w:rPr>
          <w:sz w:val="24"/>
          <w:szCs w:val="24"/>
        </w:rPr>
        <w:t>clas preparadas en los baldes a los tanques de los equipos de asperjación</w:t>
      </w:r>
      <w:r w:rsidRPr="00936D27">
        <w:rPr>
          <w:sz w:val="24"/>
          <w:szCs w:val="24"/>
        </w:rPr>
        <w:t>. Lave cada balde con agua lim</w:t>
      </w:r>
      <w:r w:rsidR="00936D27">
        <w:rPr>
          <w:sz w:val="24"/>
          <w:szCs w:val="24"/>
        </w:rPr>
        <w:t xml:space="preserve">pia y el residuo deposítelo en </w:t>
      </w:r>
      <w:r w:rsidRPr="00936D27">
        <w:rPr>
          <w:sz w:val="24"/>
          <w:szCs w:val="24"/>
        </w:rPr>
        <w:t>l</w:t>
      </w:r>
      <w:r w:rsidR="00936D27">
        <w:rPr>
          <w:sz w:val="24"/>
          <w:szCs w:val="24"/>
        </w:rPr>
        <w:t>os</w:t>
      </w:r>
      <w:r w:rsidRPr="00936D27">
        <w:rPr>
          <w:sz w:val="24"/>
          <w:szCs w:val="24"/>
        </w:rPr>
        <w:t xml:space="preserve"> </w:t>
      </w:r>
      <w:r w:rsidR="00936D27">
        <w:rPr>
          <w:sz w:val="24"/>
          <w:szCs w:val="24"/>
        </w:rPr>
        <w:t>tanques de los equipos de asperjación.</w:t>
      </w:r>
    </w:p>
    <w:p w14:paraId="45BE79F1" w14:textId="4DCD5E9C" w:rsidR="00DE7B96" w:rsidRPr="00936D27" w:rsidRDefault="00DE7B96" w:rsidP="00A37B40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36D27">
        <w:rPr>
          <w:sz w:val="24"/>
          <w:szCs w:val="24"/>
        </w:rPr>
        <w:t xml:space="preserve">Lave perfectamente las probetas utilizadas para medir y deposite los residuos de lavado en </w:t>
      </w:r>
      <w:r w:rsidR="00AD0399" w:rsidRPr="00936D27">
        <w:rPr>
          <w:sz w:val="24"/>
          <w:szCs w:val="24"/>
        </w:rPr>
        <w:t>los tanques de los equipos de asperjación</w:t>
      </w:r>
      <w:r w:rsidRPr="00936D27">
        <w:rPr>
          <w:sz w:val="24"/>
          <w:szCs w:val="24"/>
        </w:rPr>
        <w:t>. Finalmente complete con agua limpia el volumen de</w:t>
      </w:r>
      <w:r w:rsidR="00936D27">
        <w:rPr>
          <w:sz w:val="24"/>
          <w:szCs w:val="24"/>
        </w:rPr>
        <w:t xml:space="preserve"> </w:t>
      </w:r>
      <w:r w:rsidRPr="00936D27">
        <w:rPr>
          <w:sz w:val="24"/>
          <w:szCs w:val="24"/>
        </w:rPr>
        <w:t>l</w:t>
      </w:r>
      <w:r w:rsidR="00936D27">
        <w:rPr>
          <w:sz w:val="24"/>
          <w:szCs w:val="24"/>
        </w:rPr>
        <w:t>os</w:t>
      </w:r>
      <w:r w:rsidRPr="00936D27">
        <w:rPr>
          <w:sz w:val="24"/>
          <w:szCs w:val="24"/>
        </w:rPr>
        <w:t xml:space="preserve"> tanque</w:t>
      </w:r>
      <w:r w:rsidR="00330F06">
        <w:rPr>
          <w:sz w:val="24"/>
          <w:szCs w:val="24"/>
        </w:rPr>
        <w:t>s</w:t>
      </w:r>
      <w:r w:rsidR="00936D27">
        <w:rPr>
          <w:sz w:val="24"/>
          <w:szCs w:val="24"/>
        </w:rPr>
        <w:t xml:space="preserve"> de los equipos de asperjación</w:t>
      </w:r>
      <w:r w:rsidRPr="00936D27">
        <w:rPr>
          <w:sz w:val="24"/>
          <w:szCs w:val="24"/>
        </w:rPr>
        <w:t xml:space="preserve">. La mezcla ha quedado lista para aplicarla a las plantas. Cualquier anormalidad que detecte (por ejemplo, mezclas cortadas) repórtela de inmediato al jefe de área y no utilice dicha mezcla. Deseche los envases vacíos de productos plaguicidas de acuerdo a las normas del instructivo. </w:t>
      </w:r>
    </w:p>
    <w:p w14:paraId="536C5A72" w14:textId="77777777" w:rsidR="006C0E1E" w:rsidRPr="00B62992" w:rsidRDefault="006C0E1E" w:rsidP="00F9135F">
      <w:pPr>
        <w:pStyle w:val="Prrafodelista"/>
        <w:spacing w:after="0" w:line="240" w:lineRule="auto"/>
        <w:ind w:left="1800"/>
        <w:jc w:val="both"/>
        <w:rPr>
          <w:sz w:val="24"/>
          <w:szCs w:val="24"/>
        </w:rPr>
      </w:pPr>
    </w:p>
    <w:p w14:paraId="719E0F62" w14:textId="6110C4C6" w:rsidR="7A35BECC" w:rsidRDefault="00972F85" w:rsidP="00F9135F">
      <w:pPr>
        <w:pStyle w:val="Ttulo1"/>
        <w:spacing w:before="0" w:after="0" w:line="240" w:lineRule="auto"/>
        <w:ind w:left="360"/>
        <w:rPr>
          <w:rFonts w:ascii="Aptos Display" w:eastAsia="Aptos Display" w:hAnsi="Aptos Display" w:cs="Aptos Display"/>
          <w:color w:val="0A2F41" w:themeColor="accent1" w:themeShade="80"/>
          <w:szCs w:val="24"/>
        </w:rPr>
      </w:pPr>
      <w:r>
        <w:rPr>
          <w:rFonts w:ascii="Aptos Display" w:eastAsia="Aptos Display" w:hAnsi="Aptos Display" w:cs="Aptos Display"/>
          <w:color w:val="0A2F41" w:themeColor="accent1" w:themeShade="80"/>
          <w:szCs w:val="24"/>
        </w:rPr>
        <w:t xml:space="preserve">4.2 </w:t>
      </w:r>
      <w:r w:rsidR="00AD0399">
        <w:rPr>
          <w:rFonts w:ascii="Aptos Display" w:eastAsia="Aptos Display" w:hAnsi="Aptos Display" w:cs="Aptos Display"/>
          <w:color w:val="0A2F41" w:themeColor="accent1" w:themeShade="80"/>
          <w:szCs w:val="24"/>
        </w:rPr>
        <w:t>DOSIFICACIÓN</w:t>
      </w:r>
    </w:p>
    <w:p w14:paraId="7995BE1C" w14:textId="77777777" w:rsidR="00F9135F" w:rsidRPr="00F9135F" w:rsidRDefault="00F9135F" w:rsidP="00F9135F">
      <w:pPr>
        <w:spacing w:after="0" w:line="240" w:lineRule="auto"/>
      </w:pPr>
    </w:p>
    <w:p w14:paraId="75CF4ED6" w14:textId="081E0EAB" w:rsidR="7A35BECC" w:rsidRDefault="7A35BECC" w:rsidP="00F9135F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 xml:space="preserve">La dosificación de los Insumos Fitosanitarios (plaguicidas) debe llevarse a cabo directamente </w:t>
      </w:r>
      <w:r w:rsidR="00733759">
        <w:rPr>
          <w:rFonts w:ascii="Aptos" w:eastAsia="Aptos" w:hAnsi="Aptos" w:cs="Aptos"/>
          <w:color w:val="000000" w:themeColor="text1"/>
          <w:sz w:val="24"/>
          <w:szCs w:val="24"/>
        </w:rPr>
        <w:t>en la zona de mezclas.</w:t>
      </w:r>
    </w:p>
    <w:p w14:paraId="388793F9" w14:textId="31C86DCB" w:rsidR="7A35BECC" w:rsidRDefault="7A35BECC" w:rsidP="7F170F24">
      <w:pPr>
        <w:pStyle w:val="Prrafodelista"/>
        <w:numPr>
          <w:ilvl w:val="0"/>
          <w:numId w:val="7"/>
        </w:numPr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>De la</w:t>
      </w:r>
      <w:r w:rsidR="00733759">
        <w:rPr>
          <w:rFonts w:ascii="Aptos" w:eastAsia="Aptos" w:hAnsi="Aptos" w:cs="Aptos"/>
          <w:color w:val="000000" w:themeColor="text1"/>
          <w:sz w:val="24"/>
          <w:szCs w:val="24"/>
        </w:rPr>
        <w:t xml:space="preserve"> bodega al sitio de aplicación</w:t>
      </w:r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 xml:space="preserve"> solo debe salir las cantidades exactas de los productos que se van a aplicar, especialmente si el lugar de </w:t>
      </w:r>
      <w:r w:rsidR="00733759">
        <w:rPr>
          <w:rFonts w:ascii="Aptos" w:eastAsia="Aptos" w:hAnsi="Aptos" w:cs="Aptos"/>
          <w:color w:val="000000" w:themeColor="text1"/>
          <w:sz w:val="24"/>
          <w:szCs w:val="24"/>
        </w:rPr>
        <w:t>mezcla</w:t>
      </w:r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 xml:space="preserve"> queda retirado del almacén. </w:t>
      </w:r>
    </w:p>
    <w:p w14:paraId="784DB7EF" w14:textId="7617EE5A" w:rsidR="7F170F24" w:rsidRPr="00733759" w:rsidRDefault="7A35BECC" w:rsidP="00733759">
      <w:pPr>
        <w:pStyle w:val="Prrafodelista"/>
        <w:numPr>
          <w:ilvl w:val="0"/>
          <w:numId w:val="7"/>
        </w:numPr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 xml:space="preserve">Los productos medidos deben </w:t>
      </w:r>
      <w:proofErr w:type="spellStart"/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>reenvasa</w:t>
      </w:r>
      <w:bookmarkStart w:id="0" w:name="_GoBack"/>
      <w:bookmarkEnd w:id="0"/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>rse</w:t>
      </w:r>
      <w:proofErr w:type="spellEnd"/>
      <w:r w:rsidRPr="7F170F24">
        <w:rPr>
          <w:rFonts w:ascii="Aptos" w:eastAsia="Aptos" w:hAnsi="Aptos" w:cs="Aptos"/>
          <w:color w:val="000000" w:themeColor="text1"/>
          <w:sz w:val="24"/>
          <w:szCs w:val="24"/>
        </w:rPr>
        <w:t xml:space="preserve"> de manera segura, cumpliendo con las normas de seguridad ambiental y laboral necesarias para el transporte seguro de estos productos. </w:t>
      </w:r>
    </w:p>
    <w:p w14:paraId="6C9628E4" w14:textId="77777777" w:rsidR="007F75E2" w:rsidRPr="00B62992" w:rsidRDefault="007F75E2" w:rsidP="00B62992">
      <w:pPr>
        <w:ind w:left="360"/>
        <w:jc w:val="both"/>
        <w:rPr>
          <w:sz w:val="24"/>
          <w:szCs w:val="24"/>
        </w:rPr>
      </w:pPr>
    </w:p>
    <w:p w14:paraId="7E75F051" w14:textId="77777777" w:rsidR="007F75E2" w:rsidRPr="00B62992" w:rsidRDefault="007F75E2" w:rsidP="00B62992">
      <w:pPr>
        <w:ind w:left="360"/>
        <w:jc w:val="both"/>
        <w:rPr>
          <w:sz w:val="24"/>
          <w:szCs w:val="24"/>
        </w:rPr>
      </w:pPr>
    </w:p>
    <w:sectPr w:rsidR="007F75E2" w:rsidRPr="00B6299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A0634" w14:textId="77777777" w:rsidR="007F1374" w:rsidRDefault="007F1374" w:rsidP="00427357">
      <w:pPr>
        <w:spacing w:after="0" w:line="240" w:lineRule="auto"/>
      </w:pPr>
      <w:r>
        <w:separator/>
      </w:r>
    </w:p>
  </w:endnote>
  <w:endnote w:type="continuationSeparator" w:id="0">
    <w:p w14:paraId="321E522E" w14:textId="77777777" w:rsidR="007F1374" w:rsidRDefault="007F1374" w:rsidP="0042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4B9F6" w14:textId="7B3C7209" w:rsidR="004B0F02" w:rsidRDefault="004B0F02">
    <w:pPr>
      <w:pStyle w:val="Piedepgina"/>
    </w:pPr>
    <w:r>
      <w:t>Elaborado por:                                                                                       Aprobado por:</w:t>
    </w:r>
  </w:p>
  <w:p w14:paraId="27F8D50F" w14:textId="5930E11F" w:rsidR="004B0F02" w:rsidRDefault="004B0F02">
    <w:pPr>
      <w:pStyle w:val="Piedepgina"/>
    </w:pPr>
    <w:r>
      <w:t>Fecha:                                                                                                        Fecha: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9385D" w14:textId="77777777" w:rsidR="007F1374" w:rsidRDefault="007F1374" w:rsidP="00427357">
      <w:pPr>
        <w:spacing w:after="0" w:line="240" w:lineRule="auto"/>
      </w:pPr>
      <w:r>
        <w:separator/>
      </w:r>
    </w:p>
  </w:footnote>
  <w:footnote w:type="continuationSeparator" w:id="0">
    <w:p w14:paraId="2D792C8E" w14:textId="77777777" w:rsidR="007F1374" w:rsidRDefault="007F1374" w:rsidP="0042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5" w:type="dxa"/>
      <w:tblInd w:w="-572" w:type="dxa"/>
      <w:tblLook w:val="04A0" w:firstRow="1" w:lastRow="0" w:firstColumn="1" w:lastColumn="0" w:noHBand="0" w:noVBand="1"/>
    </w:tblPr>
    <w:tblGrid>
      <w:gridCol w:w="3514"/>
      <w:gridCol w:w="3999"/>
      <w:gridCol w:w="2552"/>
    </w:tblGrid>
    <w:tr w:rsidR="00427357" w:rsidRPr="009D1E27" w14:paraId="475426E7" w14:textId="77777777" w:rsidTr="79C505AD">
      <w:trPr>
        <w:trHeight w:val="699"/>
      </w:trPr>
      <w:tc>
        <w:tcPr>
          <w:tcW w:w="3514" w:type="dxa"/>
          <w:vMerge w:val="restart"/>
        </w:tcPr>
        <w:p w14:paraId="513A32D1" w14:textId="19670C22" w:rsidR="00427357" w:rsidRPr="009D1E27" w:rsidRDefault="009D1E27">
          <w:pPr>
            <w:pStyle w:val="Encabezado"/>
            <w:rPr>
              <w:b/>
              <w:bCs/>
            </w:rPr>
          </w:pPr>
          <w:r w:rsidRPr="009D1E27">
            <w:rPr>
              <w:b/>
              <w:bCs/>
              <w:noProof/>
              <w:bdr w:val="none" w:sz="0" w:space="0" w:color="auto" w:frame="1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1492967" wp14:editId="334EF5C8">
                <wp:simplePos x="0" y="0"/>
                <wp:positionH relativeFrom="column">
                  <wp:posOffset>28575</wp:posOffset>
                </wp:positionH>
                <wp:positionV relativeFrom="paragraph">
                  <wp:posOffset>49679</wp:posOffset>
                </wp:positionV>
                <wp:extent cx="2021284" cy="785308"/>
                <wp:effectExtent l="0" t="0" r="0" b="0"/>
                <wp:wrapNone/>
                <wp:docPr id="5" name="Imagen 5" descr="https://lh7-us.googleusercontent.com/XFZPXxqJ1AKuAlM6RULvX6-TCFH4fEP0ZJMA1CQuQXG_iCaFP0YyENrf6cGjBMMsQaCzvyfz0CniiFHxae5pPr3xFdx27NR_1bOzdsWAlZbsSDYPe5cJHi-F-YOOvhLZj6Bns9-oKD-cys1bGEO1L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lh7-us.googleusercontent.com/XFZPXxqJ1AKuAlM6RULvX6-TCFH4fEP0ZJMA1CQuQXG_iCaFP0YyENrf6cGjBMMsQaCzvyfz0CniiFHxae5pPr3xFdx27NR_1bOzdsWAlZbsSDYPe5cJHi-F-YOOvhLZj6Bns9-oKD-cys1bGEO1L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1284" cy="785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99" w:type="dxa"/>
          <w:vAlign w:val="center"/>
        </w:tcPr>
        <w:p w14:paraId="40BC523E" w14:textId="21C390C3" w:rsidR="00427357" w:rsidRPr="009D1E27" w:rsidRDefault="79C505AD" w:rsidP="009D1E27">
          <w:pPr>
            <w:pStyle w:val="Encabezado"/>
            <w:jc w:val="center"/>
            <w:rPr>
              <w:b/>
              <w:bCs/>
            </w:rPr>
          </w:pPr>
          <w:r w:rsidRPr="79C505AD">
            <w:rPr>
              <w:b/>
              <w:bCs/>
            </w:rPr>
            <w:t>PROCEDIMIENTO DE ASPERSIÓN</w:t>
          </w:r>
        </w:p>
      </w:tc>
      <w:tc>
        <w:tcPr>
          <w:tcW w:w="2552" w:type="dxa"/>
          <w:vAlign w:val="center"/>
        </w:tcPr>
        <w:p w14:paraId="13ABF7F5" w14:textId="6791F90A" w:rsidR="00427357" w:rsidRPr="009D1E27" w:rsidRDefault="009D1E27" w:rsidP="009D1E27">
          <w:pPr>
            <w:pStyle w:val="Encabezado"/>
            <w:jc w:val="center"/>
            <w:rPr>
              <w:b/>
              <w:bCs/>
            </w:rPr>
          </w:pPr>
          <w:r w:rsidRPr="009D1E27">
            <w:rPr>
              <w:b/>
              <w:bCs/>
            </w:rPr>
            <w:t>CODIGO:</w:t>
          </w:r>
        </w:p>
      </w:tc>
    </w:tr>
    <w:tr w:rsidR="00427357" w:rsidRPr="009D1E27" w14:paraId="29EB781F" w14:textId="77777777" w:rsidTr="79C505AD">
      <w:trPr>
        <w:trHeight w:val="719"/>
      </w:trPr>
      <w:tc>
        <w:tcPr>
          <w:tcW w:w="3514" w:type="dxa"/>
          <w:vMerge/>
        </w:tcPr>
        <w:p w14:paraId="02654EE7" w14:textId="77777777" w:rsidR="00427357" w:rsidRPr="009D1E27" w:rsidRDefault="00427357">
          <w:pPr>
            <w:pStyle w:val="Encabezado"/>
            <w:rPr>
              <w:b/>
              <w:bCs/>
            </w:rPr>
          </w:pPr>
        </w:p>
      </w:tc>
      <w:tc>
        <w:tcPr>
          <w:tcW w:w="3999" w:type="dxa"/>
          <w:vAlign w:val="center"/>
        </w:tcPr>
        <w:p w14:paraId="0390A560" w14:textId="033F9B9F" w:rsidR="00427357" w:rsidRPr="001A2083" w:rsidRDefault="001A2083" w:rsidP="009D1E27">
          <w:pPr>
            <w:pStyle w:val="Encabezado"/>
            <w:jc w:val="center"/>
            <w:rPr>
              <w:b/>
              <w:bCs/>
            </w:rPr>
          </w:pPr>
          <w:r w:rsidRPr="001A2083">
            <w:rPr>
              <w:b/>
              <w:bCs/>
            </w:rPr>
            <w:t>PREPARACIÓN DE LA MEZCLA</w:t>
          </w:r>
        </w:p>
      </w:tc>
      <w:tc>
        <w:tcPr>
          <w:tcW w:w="2552" w:type="dxa"/>
          <w:vAlign w:val="center"/>
        </w:tcPr>
        <w:p w14:paraId="5F2502DB" w14:textId="015EFC5E" w:rsidR="00427357" w:rsidRPr="009D1E27" w:rsidRDefault="009D1E27" w:rsidP="009D1E27">
          <w:pPr>
            <w:pStyle w:val="Encabezado"/>
            <w:jc w:val="center"/>
            <w:rPr>
              <w:b/>
              <w:bCs/>
            </w:rPr>
          </w:pPr>
          <w:r w:rsidRPr="009D1E27">
            <w:rPr>
              <w:b/>
              <w:bCs/>
            </w:rPr>
            <w:t>VIGENTE DESDE:</w:t>
          </w:r>
        </w:p>
      </w:tc>
    </w:tr>
  </w:tbl>
  <w:p w14:paraId="3077C57D" w14:textId="77777777" w:rsidR="00427357" w:rsidRDefault="0042735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322"/>
    <w:multiLevelType w:val="hybridMultilevel"/>
    <w:tmpl w:val="72ACD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0E76"/>
    <w:multiLevelType w:val="hybridMultilevel"/>
    <w:tmpl w:val="04129B4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EB787D"/>
    <w:multiLevelType w:val="hybridMultilevel"/>
    <w:tmpl w:val="64EE64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070124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FBE238E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187290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6D34B4E"/>
    <w:multiLevelType w:val="hybridMultilevel"/>
    <w:tmpl w:val="6186EEB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4D664F"/>
    <w:multiLevelType w:val="hybridMultilevel"/>
    <w:tmpl w:val="7FE84EB8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5E2B5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C1972B1"/>
    <w:multiLevelType w:val="hybridMultilevel"/>
    <w:tmpl w:val="481CDB56"/>
    <w:lvl w:ilvl="0" w:tplc="240A0019">
      <w:start w:val="1"/>
      <w:numFmt w:val="lowerLetter"/>
      <w:lvlText w:val="%1."/>
      <w:lvlJc w:val="left"/>
      <w:pPr>
        <w:ind w:left="1800" w:hanging="360"/>
      </w:pPr>
    </w:lvl>
    <w:lvl w:ilvl="1" w:tplc="FC8E9806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FE06F0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3E16039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3E4C608E"/>
    <w:multiLevelType w:val="hybridMultilevel"/>
    <w:tmpl w:val="7B6AEFD2"/>
    <w:lvl w:ilvl="0" w:tplc="01E64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D821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E42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25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B84E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800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7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8DF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94C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24856"/>
    <w:multiLevelType w:val="hybridMultilevel"/>
    <w:tmpl w:val="8E18B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FBDE4"/>
    <w:multiLevelType w:val="hybridMultilevel"/>
    <w:tmpl w:val="AB542746"/>
    <w:lvl w:ilvl="0" w:tplc="10C6D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669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5C4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A0C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3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B46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62F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E8B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90A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D2D53"/>
    <w:multiLevelType w:val="hybridMultilevel"/>
    <w:tmpl w:val="FC004042"/>
    <w:lvl w:ilvl="0" w:tplc="715E8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01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CF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E5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E412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62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AF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863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8C94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439D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4BBD479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4EB9EFBA"/>
    <w:multiLevelType w:val="hybridMultilevel"/>
    <w:tmpl w:val="34AAE732"/>
    <w:lvl w:ilvl="0" w:tplc="EB7ED364">
      <w:start w:val="1"/>
      <w:numFmt w:val="decimal"/>
      <w:lvlText w:val="%1."/>
      <w:lvlJc w:val="left"/>
      <w:pPr>
        <w:ind w:left="720" w:hanging="360"/>
      </w:pPr>
    </w:lvl>
    <w:lvl w:ilvl="1" w:tplc="2F6C9A40">
      <w:start w:val="1"/>
      <w:numFmt w:val="lowerLetter"/>
      <w:lvlText w:val="%2."/>
      <w:lvlJc w:val="left"/>
      <w:pPr>
        <w:ind w:left="1440" w:hanging="360"/>
      </w:pPr>
    </w:lvl>
    <w:lvl w:ilvl="2" w:tplc="24927158">
      <w:start w:val="1"/>
      <w:numFmt w:val="lowerRoman"/>
      <w:lvlText w:val="%3."/>
      <w:lvlJc w:val="right"/>
      <w:pPr>
        <w:ind w:left="2160" w:hanging="180"/>
      </w:pPr>
    </w:lvl>
    <w:lvl w:ilvl="3" w:tplc="D5E432C4">
      <w:start w:val="1"/>
      <w:numFmt w:val="decimal"/>
      <w:lvlText w:val="%4."/>
      <w:lvlJc w:val="left"/>
      <w:pPr>
        <w:ind w:left="2880" w:hanging="360"/>
      </w:pPr>
    </w:lvl>
    <w:lvl w:ilvl="4" w:tplc="08EE17B8">
      <w:start w:val="1"/>
      <w:numFmt w:val="lowerLetter"/>
      <w:lvlText w:val="%5."/>
      <w:lvlJc w:val="left"/>
      <w:pPr>
        <w:ind w:left="3600" w:hanging="360"/>
      </w:pPr>
    </w:lvl>
    <w:lvl w:ilvl="5" w:tplc="4E50D5E4">
      <w:start w:val="1"/>
      <w:numFmt w:val="lowerRoman"/>
      <w:lvlText w:val="%6."/>
      <w:lvlJc w:val="right"/>
      <w:pPr>
        <w:ind w:left="4320" w:hanging="180"/>
      </w:pPr>
    </w:lvl>
    <w:lvl w:ilvl="6" w:tplc="1392301A">
      <w:start w:val="1"/>
      <w:numFmt w:val="decimal"/>
      <w:lvlText w:val="%7."/>
      <w:lvlJc w:val="left"/>
      <w:pPr>
        <w:ind w:left="5040" w:hanging="360"/>
      </w:pPr>
    </w:lvl>
    <w:lvl w:ilvl="7" w:tplc="CBD89AA2">
      <w:start w:val="1"/>
      <w:numFmt w:val="lowerLetter"/>
      <w:lvlText w:val="%8."/>
      <w:lvlJc w:val="left"/>
      <w:pPr>
        <w:ind w:left="5760" w:hanging="360"/>
      </w:pPr>
    </w:lvl>
    <w:lvl w:ilvl="8" w:tplc="CAD6017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77A4D"/>
    <w:multiLevelType w:val="hybridMultilevel"/>
    <w:tmpl w:val="BC7A3AD8"/>
    <w:lvl w:ilvl="0" w:tplc="64B4E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6471A1E"/>
    <w:multiLevelType w:val="hybridMultilevel"/>
    <w:tmpl w:val="E95038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8081EA6"/>
    <w:multiLevelType w:val="hybridMultilevel"/>
    <w:tmpl w:val="529C8286"/>
    <w:lvl w:ilvl="0" w:tplc="CD4A20A8">
      <w:start w:val="1"/>
      <w:numFmt w:val="decimal"/>
      <w:lvlText w:val="%1."/>
      <w:lvlJc w:val="left"/>
      <w:pPr>
        <w:ind w:left="1428" w:hanging="360"/>
      </w:pPr>
    </w:lvl>
    <w:lvl w:ilvl="1" w:tplc="3B906E7A">
      <w:start w:val="1"/>
      <w:numFmt w:val="lowerLetter"/>
      <w:lvlText w:val="%2."/>
      <w:lvlJc w:val="left"/>
      <w:pPr>
        <w:ind w:left="2148" w:hanging="360"/>
      </w:pPr>
    </w:lvl>
    <w:lvl w:ilvl="2" w:tplc="E21E29E8">
      <w:start w:val="1"/>
      <w:numFmt w:val="lowerRoman"/>
      <w:lvlText w:val="%3."/>
      <w:lvlJc w:val="right"/>
      <w:pPr>
        <w:ind w:left="2868" w:hanging="180"/>
      </w:pPr>
    </w:lvl>
    <w:lvl w:ilvl="3" w:tplc="052CDEDE">
      <w:start w:val="1"/>
      <w:numFmt w:val="decimal"/>
      <w:lvlText w:val="%4."/>
      <w:lvlJc w:val="left"/>
      <w:pPr>
        <w:ind w:left="3588" w:hanging="360"/>
      </w:pPr>
    </w:lvl>
    <w:lvl w:ilvl="4" w:tplc="A9F6E1FA">
      <w:start w:val="1"/>
      <w:numFmt w:val="lowerLetter"/>
      <w:lvlText w:val="%5."/>
      <w:lvlJc w:val="left"/>
      <w:pPr>
        <w:ind w:left="4308" w:hanging="360"/>
      </w:pPr>
    </w:lvl>
    <w:lvl w:ilvl="5" w:tplc="EA4C07BE">
      <w:start w:val="1"/>
      <w:numFmt w:val="lowerRoman"/>
      <w:lvlText w:val="%6."/>
      <w:lvlJc w:val="right"/>
      <w:pPr>
        <w:ind w:left="5028" w:hanging="180"/>
      </w:pPr>
    </w:lvl>
    <w:lvl w:ilvl="6" w:tplc="60AE5DAC">
      <w:start w:val="1"/>
      <w:numFmt w:val="decimal"/>
      <w:lvlText w:val="%7."/>
      <w:lvlJc w:val="left"/>
      <w:pPr>
        <w:ind w:left="5748" w:hanging="360"/>
      </w:pPr>
    </w:lvl>
    <w:lvl w:ilvl="7" w:tplc="1DAA4348">
      <w:start w:val="1"/>
      <w:numFmt w:val="lowerLetter"/>
      <w:lvlText w:val="%8."/>
      <w:lvlJc w:val="left"/>
      <w:pPr>
        <w:ind w:left="6468" w:hanging="360"/>
      </w:pPr>
    </w:lvl>
    <w:lvl w:ilvl="8" w:tplc="91584908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D4F5BD3"/>
    <w:multiLevelType w:val="hybridMultilevel"/>
    <w:tmpl w:val="EF58ABE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508C139"/>
    <w:multiLevelType w:val="hybridMultilevel"/>
    <w:tmpl w:val="1DDCED9E"/>
    <w:lvl w:ilvl="0" w:tplc="68ECBF10">
      <w:start w:val="1"/>
      <w:numFmt w:val="decimal"/>
      <w:lvlText w:val="%1."/>
      <w:lvlJc w:val="left"/>
      <w:pPr>
        <w:ind w:left="720" w:hanging="360"/>
      </w:pPr>
    </w:lvl>
    <w:lvl w:ilvl="1" w:tplc="735C1CF8">
      <w:start w:val="1"/>
      <w:numFmt w:val="lowerLetter"/>
      <w:lvlText w:val="%2."/>
      <w:lvlJc w:val="left"/>
      <w:pPr>
        <w:ind w:left="1440" w:hanging="360"/>
      </w:pPr>
    </w:lvl>
    <w:lvl w:ilvl="2" w:tplc="A5BED1FC">
      <w:start w:val="1"/>
      <w:numFmt w:val="lowerRoman"/>
      <w:lvlText w:val="%3."/>
      <w:lvlJc w:val="right"/>
      <w:pPr>
        <w:ind w:left="2160" w:hanging="180"/>
      </w:pPr>
    </w:lvl>
    <w:lvl w:ilvl="3" w:tplc="28BE4FF8">
      <w:start w:val="1"/>
      <w:numFmt w:val="decimal"/>
      <w:lvlText w:val="%4."/>
      <w:lvlJc w:val="left"/>
      <w:pPr>
        <w:ind w:left="2880" w:hanging="360"/>
      </w:pPr>
    </w:lvl>
    <w:lvl w:ilvl="4" w:tplc="73BEC4D2">
      <w:start w:val="1"/>
      <w:numFmt w:val="lowerLetter"/>
      <w:lvlText w:val="%5."/>
      <w:lvlJc w:val="left"/>
      <w:pPr>
        <w:ind w:left="3600" w:hanging="360"/>
      </w:pPr>
    </w:lvl>
    <w:lvl w:ilvl="5" w:tplc="24F04DF2">
      <w:start w:val="1"/>
      <w:numFmt w:val="lowerRoman"/>
      <w:lvlText w:val="%6."/>
      <w:lvlJc w:val="right"/>
      <w:pPr>
        <w:ind w:left="4320" w:hanging="180"/>
      </w:pPr>
    </w:lvl>
    <w:lvl w:ilvl="6" w:tplc="B9F8141A">
      <w:start w:val="1"/>
      <w:numFmt w:val="decimal"/>
      <w:lvlText w:val="%7."/>
      <w:lvlJc w:val="left"/>
      <w:pPr>
        <w:ind w:left="5040" w:hanging="360"/>
      </w:pPr>
    </w:lvl>
    <w:lvl w:ilvl="7" w:tplc="90EADEC8">
      <w:start w:val="1"/>
      <w:numFmt w:val="lowerLetter"/>
      <w:lvlText w:val="%8."/>
      <w:lvlJc w:val="left"/>
      <w:pPr>
        <w:ind w:left="5760" w:hanging="360"/>
      </w:pPr>
    </w:lvl>
    <w:lvl w:ilvl="8" w:tplc="4C84DE2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DF3A1"/>
    <w:multiLevelType w:val="hybridMultilevel"/>
    <w:tmpl w:val="61160312"/>
    <w:lvl w:ilvl="0" w:tplc="44B68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64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EA0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28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A90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4A2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4A8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A8A1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6C1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DA63A9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7669783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18"/>
  </w:num>
  <w:num w:numId="4">
    <w:abstractNumId w:val="12"/>
  </w:num>
  <w:num w:numId="5">
    <w:abstractNumId w:val="15"/>
  </w:num>
  <w:num w:numId="6">
    <w:abstractNumId w:val="24"/>
  </w:num>
  <w:num w:numId="7">
    <w:abstractNumId w:val="14"/>
  </w:num>
  <w:num w:numId="8">
    <w:abstractNumId w:val="0"/>
  </w:num>
  <w:num w:numId="9">
    <w:abstractNumId w:val="2"/>
  </w:num>
  <w:num w:numId="10">
    <w:abstractNumId w:val="20"/>
  </w:num>
  <w:num w:numId="11">
    <w:abstractNumId w:val="13"/>
  </w:num>
  <w:num w:numId="12">
    <w:abstractNumId w:val="1"/>
  </w:num>
  <w:num w:numId="13">
    <w:abstractNumId w:val="26"/>
  </w:num>
  <w:num w:numId="14">
    <w:abstractNumId w:val="17"/>
  </w:num>
  <w:num w:numId="15">
    <w:abstractNumId w:val="4"/>
  </w:num>
  <w:num w:numId="16">
    <w:abstractNumId w:val="11"/>
  </w:num>
  <w:num w:numId="17">
    <w:abstractNumId w:val="16"/>
  </w:num>
  <w:num w:numId="18">
    <w:abstractNumId w:val="25"/>
  </w:num>
  <w:num w:numId="19">
    <w:abstractNumId w:val="5"/>
  </w:num>
  <w:num w:numId="20">
    <w:abstractNumId w:val="3"/>
  </w:num>
  <w:num w:numId="21">
    <w:abstractNumId w:val="10"/>
  </w:num>
  <w:num w:numId="22">
    <w:abstractNumId w:val="6"/>
  </w:num>
  <w:num w:numId="23">
    <w:abstractNumId w:val="22"/>
  </w:num>
  <w:num w:numId="24">
    <w:abstractNumId w:val="9"/>
  </w:num>
  <w:num w:numId="25">
    <w:abstractNumId w:val="19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57"/>
    <w:rsid w:val="000814F4"/>
    <w:rsid w:val="001307C1"/>
    <w:rsid w:val="00181BAB"/>
    <w:rsid w:val="001A2083"/>
    <w:rsid w:val="0020099B"/>
    <w:rsid w:val="00330F06"/>
    <w:rsid w:val="00427357"/>
    <w:rsid w:val="004B0F02"/>
    <w:rsid w:val="006B5CA5"/>
    <w:rsid w:val="006C0E1E"/>
    <w:rsid w:val="00733759"/>
    <w:rsid w:val="007C5898"/>
    <w:rsid w:val="007C594C"/>
    <w:rsid w:val="007F1374"/>
    <w:rsid w:val="007F75E2"/>
    <w:rsid w:val="007F7DF2"/>
    <w:rsid w:val="0081073E"/>
    <w:rsid w:val="0082451C"/>
    <w:rsid w:val="008A1DBA"/>
    <w:rsid w:val="008F56E6"/>
    <w:rsid w:val="00936D27"/>
    <w:rsid w:val="00972F85"/>
    <w:rsid w:val="009A5A75"/>
    <w:rsid w:val="009B48BC"/>
    <w:rsid w:val="009D1E27"/>
    <w:rsid w:val="009E4354"/>
    <w:rsid w:val="00A040D4"/>
    <w:rsid w:val="00A25204"/>
    <w:rsid w:val="00A303D6"/>
    <w:rsid w:val="00A36DE5"/>
    <w:rsid w:val="00A449BE"/>
    <w:rsid w:val="00A5640A"/>
    <w:rsid w:val="00AC4AB3"/>
    <w:rsid w:val="00AD0399"/>
    <w:rsid w:val="00B43AB5"/>
    <w:rsid w:val="00B62992"/>
    <w:rsid w:val="00CE7E18"/>
    <w:rsid w:val="00D04E0A"/>
    <w:rsid w:val="00D87259"/>
    <w:rsid w:val="00DB1F0E"/>
    <w:rsid w:val="00DE2813"/>
    <w:rsid w:val="00DE7B96"/>
    <w:rsid w:val="00E07BD4"/>
    <w:rsid w:val="00E10E6C"/>
    <w:rsid w:val="00E31AA8"/>
    <w:rsid w:val="00F9135F"/>
    <w:rsid w:val="00FE7F4C"/>
    <w:rsid w:val="060FF0C9"/>
    <w:rsid w:val="10D0F0D6"/>
    <w:rsid w:val="7390947E"/>
    <w:rsid w:val="7970F0F1"/>
    <w:rsid w:val="79C505AD"/>
    <w:rsid w:val="7A35BECC"/>
    <w:rsid w:val="7F17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92BEBE"/>
  <w15:chartTrackingRefBased/>
  <w15:docId w15:val="{68132E2D-8C16-4283-A9C7-44C00693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7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7E18"/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3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3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3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3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3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357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427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427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7BD4"/>
    <w:pPr>
      <w:numPr>
        <w:ilvl w:val="1"/>
      </w:numPr>
    </w:pPr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7BD4"/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3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3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3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3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3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7357"/>
  </w:style>
  <w:style w:type="paragraph" w:styleId="Piedepgina">
    <w:name w:val="footer"/>
    <w:basedOn w:val="Normal"/>
    <w:link w:val="Piedepgina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7357"/>
  </w:style>
  <w:style w:type="table" w:styleId="Tablaconcuadrcula">
    <w:name w:val="Table Grid"/>
    <w:basedOn w:val="Tablanormal"/>
    <w:uiPriority w:val="39"/>
    <w:rsid w:val="0042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Gissel Tatiana Gonzalez</dc:creator>
  <cp:keywords/>
  <dc:description/>
  <cp:lastModifiedBy>Cuenta Microsoft</cp:lastModifiedBy>
  <cp:revision>35</cp:revision>
  <dcterms:created xsi:type="dcterms:W3CDTF">2024-04-18T02:02:00Z</dcterms:created>
  <dcterms:modified xsi:type="dcterms:W3CDTF">2024-05-21T02:49:00Z</dcterms:modified>
</cp:coreProperties>
</file>